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83.797821pt;margin-top:71.887321pt;width:245.3pt;height:15.45pt;mso-position-horizontal-relative:page;mso-position-vertical-relative:page;z-index:-15787008" type="#_x0000_t202" id="docshape1" filled="false" stroked="false">
            <v:textbox inset="0,0,0,0">
              <w:txbxContent>
                <w:p>
                  <w:pPr>
                    <w:spacing w:before="12"/>
                    <w:ind w:left="20" w:right="0" w:firstLine="0"/>
                    <w:jc w:val="left"/>
                    <w:rPr>
                      <w:rFonts w:ascii="Arial"/>
                      <w:b/>
                      <w:sz w:val="24"/>
                    </w:rPr>
                  </w:pPr>
                  <w:r>
                    <w:rPr>
                      <w:rFonts w:ascii="Arial"/>
                      <w:b/>
                      <w:sz w:val="24"/>
                    </w:rPr>
                    <w:t>BIGTOOTH</w:t>
                  </w:r>
                  <w:r>
                    <w:rPr>
                      <w:rFonts w:ascii="Arial"/>
                      <w:b/>
                      <w:spacing w:val="-1"/>
                      <w:sz w:val="24"/>
                    </w:rPr>
                    <w:t> </w:t>
                  </w:r>
                  <w:r>
                    <w:rPr>
                      <w:rFonts w:ascii="Arial"/>
                      <w:b/>
                      <w:sz w:val="24"/>
                    </w:rPr>
                    <w:t>MAPLES FOR BOERNE </w:t>
                  </w:r>
                  <w:r>
                    <w:rPr>
                      <w:rFonts w:ascii="Arial"/>
                      <w:b/>
                      <w:spacing w:val="-2"/>
                      <w:sz w:val="24"/>
                    </w:rPr>
                    <w:t>TEXAS</w:t>
                  </w:r>
                </w:p>
              </w:txbxContent>
            </v:textbox>
            <w10:wrap type="none"/>
          </v:shape>
        </w:pict>
      </w:r>
      <w:r>
        <w:rPr/>
        <w:pict>
          <v:shape style="position:absolute;margin-left:228.074203pt;margin-top:99.866302pt;width:156.75pt;height:17.45pt;mso-position-horizontal-relative:page;mso-position-vertical-relative:page;z-index:-15786496" type="#_x0000_t202" id="docshape2" filled="false" stroked="false">
            <v:textbox inset="0,0,0,0">
              <w:txbxContent>
                <w:p>
                  <w:pPr>
                    <w:spacing w:before="6"/>
                    <w:ind w:left="20" w:right="0" w:firstLine="0"/>
                    <w:jc w:val="left"/>
                    <w:rPr>
                      <w:b/>
                      <w:sz w:val="28"/>
                    </w:rPr>
                  </w:pPr>
                  <w:r>
                    <w:rPr>
                      <w:b/>
                      <w:sz w:val="28"/>
                    </w:rPr>
                    <w:t>Tree</w:t>
                  </w:r>
                  <w:r>
                    <w:rPr>
                      <w:b/>
                      <w:spacing w:val="-8"/>
                      <w:sz w:val="28"/>
                    </w:rPr>
                    <w:t> </w:t>
                  </w:r>
                  <w:r>
                    <w:rPr>
                      <w:b/>
                      <w:sz w:val="28"/>
                    </w:rPr>
                    <w:t>Adoption</w:t>
                  </w:r>
                  <w:r>
                    <w:rPr>
                      <w:b/>
                      <w:spacing w:val="-7"/>
                      <w:sz w:val="28"/>
                    </w:rPr>
                    <w:t> </w:t>
                  </w:r>
                  <w:r>
                    <w:rPr>
                      <w:b/>
                      <w:spacing w:val="-2"/>
                      <w:sz w:val="28"/>
                    </w:rPr>
                    <w:t>Guidelines</w:t>
                  </w:r>
                </w:p>
              </w:txbxContent>
            </v:textbox>
            <w10:wrap type="none"/>
          </v:shape>
        </w:pict>
      </w:r>
      <w:r>
        <w:rPr/>
        <w:pict>
          <v:shape style="position:absolute;margin-left:71.470673pt;margin-top:129.657242pt;width:468.8pt;height:125.95pt;mso-position-horizontal-relative:page;mso-position-vertical-relative:page;z-index:-15785984" type="#_x0000_t202" id="docshape3" filled="false" stroked="false">
            <v:textbox inset="0,0,0,0">
              <w:txbxContent>
                <w:p>
                  <w:pPr>
                    <w:pStyle w:val="BodyText"/>
                  </w:pPr>
                  <w:r>
                    <w:rPr/>
                    <w:t>The Native Plant Society of Texas-Boerne Chapter has a limited number of maple trees to be awarded</w:t>
                  </w:r>
                  <w:r>
                    <w:rPr>
                      <w:spacing w:val="-3"/>
                    </w:rPr>
                    <w:t> </w:t>
                  </w:r>
                  <w:r>
                    <w:rPr/>
                    <w:t>to</w:t>
                  </w:r>
                  <w:r>
                    <w:rPr>
                      <w:spacing w:val="-3"/>
                    </w:rPr>
                    <w:t> </w:t>
                  </w:r>
                  <w:r>
                    <w:rPr/>
                    <w:t>qualifying</w:t>
                  </w:r>
                  <w:r>
                    <w:rPr>
                      <w:spacing w:val="-3"/>
                    </w:rPr>
                    <w:t> </w:t>
                  </w:r>
                  <w:r>
                    <w:rPr/>
                    <w:t>Boerne</w:t>
                  </w:r>
                  <w:r>
                    <w:rPr>
                      <w:spacing w:val="-4"/>
                    </w:rPr>
                    <w:t> </w:t>
                  </w:r>
                  <w:r>
                    <w:rPr/>
                    <w:t>residents,</w:t>
                  </w:r>
                  <w:r>
                    <w:rPr>
                      <w:spacing w:val="-3"/>
                    </w:rPr>
                    <w:t> </w:t>
                  </w:r>
                  <w:r>
                    <w:rPr/>
                    <w:t>organizations</w:t>
                  </w:r>
                  <w:r>
                    <w:rPr>
                      <w:spacing w:val="-3"/>
                    </w:rPr>
                    <w:t> </w:t>
                  </w:r>
                  <w:r>
                    <w:rPr/>
                    <w:t>or</w:t>
                  </w:r>
                  <w:r>
                    <w:rPr>
                      <w:spacing w:val="-3"/>
                    </w:rPr>
                    <w:t> </w:t>
                  </w:r>
                  <w:r>
                    <w:rPr/>
                    <w:t>businesses</w:t>
                  </w:r>
                  <w:r>
                    <w:rPr>
                      <w:spacing w:val="-3"/>
                    </w:rPr>
                    <w:t> </w:t>
                  </w:r>
                  <w:r>
                    <w:rPr/>
                    <w:t>for</w:t>
                  </w:r>
                  <w:r>
                    <w:rPr>
                      <w:spacing w:val="-3"/>
                    </w:rPr>
                    <w:t> </w:t>
                  </w:r>
                  <w:r>
                    <w:rPr/>
                    <w:t>the</w:t>
                  </w:r>
                  <w:r>
                    <w:rPr>
                      <w:spacing w:val="-4"/>
                    </w:rPr>
                    <w:t> </w:t>
                  </w:r>
                  <w:r>
                    <w:rPr/>
                    <w:t>purpose</w:t>
                  </w:r>
                  <w:r>
                    <w:rPr>
                      <w:spacing w:val="-4"/>
                    </w:rPr>
                    <w:t> </w:t>
                  </w:r>
                  <w:r>
                    <w:rPr/>
                    <w:t>of</w:t>
                  </w:r>
                  <w:r>
                    <w:rPr>
                      <w:spacing w:val="-3"/>
                    </w:rPr>
                    <w:t> </w:t>
                  </w:r>
                  <w:r>
                    <w:rPr/>
                    <w:t>enhancing the local landscape and establishing Boerne as a prime destination for viewing fall foliage.</w:t>
                  </w:r>
                </w:p>
                <w:p>
                  <w:pPr>
                    <w:pStyle w:val="BodyText"/>
                    <w:spacing w:before="2"/>
                    <w:ind w:right="51"/>
                  </w:pPr>
                  <w:r>
                    <w:rPr/>
                    <w:t>Included in this program are free mentors, tree planting demonstration, care instructions and supplies</w:t>
                  </w:r>
                  <w:r>
                    <w:rPr>
                      <w:spacing w:val="-3"/>
                    </w:rPr>
                    <w:t> </w:t>
                  </w:r>
                  <w:r>
                    <w:rPr/>
                    <w:t>to</w:t>
                  </w:r>
                  <w:r>
                    <w:rPr>
                      <w:spacing w:val="-3"/>
                    </w:rPr>
                    <w:t> </w:t>
                  </w:r>
                  <w:r>
                    <w:rPr/>
                    <w:t>help</w:t>
                  </w:r>
                  <w:r>
                    <w:rPr>
                      <w:spacing w:val="-3"/>
                    </w:rPr>
                    <w:t> </w:t>
                  </w:r>
                  <w:r>
                    <w:rPr/>
                    <w:t>ensure</w:t>
                  </w:r>
                  <w:r>
                    <w:rPr>
                      <w:spacing w:val="-4"/>
                    </w:rPr>
                    <w:t> </w:t>
                  </w:r>
                  <w:r>
                    <w:rPr/>
                    <w:t>the</w:t>
                  </w:r>
                  <w:r>
                    <w:rPr>
                      <w:spacing w:val="-4"/>
                    </w:rPr>
                    <w:t> </w:t>
                  </w:r>
                  <w:r>
                    <w:rPr/>
                    <w:t>survival</w:t>
                  </w:r>
                  <w:r>
                    <w:rPr>
                      <w:spacing w:val="-3"/>
                    </w:rPr>
                    <w:t> </w:t>
                  </w:r>
                  <w:r>
                    <w:rPr/>
                    <w:t>of</w:t>
                  </w:r>
                  <w:r>
                    <w:rPr>
                      <w:spacing w:val="-3"/>
                    </w:rPr>
                    <w:t> </w:t>
                  </w:r>
                  <w:r>
                    <w:rPr/>
                    <w:t>each</w:t>
                  </w:r>
                  <w:r>
                    <w:rPr>
                      <w:spacing w:val="-3"/>
                    </w:rPr>
                    <w:t> </w:t>
                  </w:r>
                  <w:r>
                    <w:rPr/>
                    <w:t>maple</w:t>
                  </w:r>
                  <w:r>
                    <w:rPr>
                      <w:spacing w:val="-4"/>
                    </w:rPr>
                    <w:t> </w:t>
                  </w:r>
                  <w:r>
                    <w:rPr/>
                    <w:t>tree</w:t>
                  </w:r>
                  <w:r>
                    <w:rPr>
                      <w:spacing w:val="-4"/>
                    </w:rPr>
                    <w:t> </w:t>
                  </w:r>
                  <w:r>
                    <w:rPr/>
                    <w:t>planted.</w:t>
                  </w:r>
                  <w:r>
                    <w:rPr>
                      <w:spacing w:val="-3"/>
                    </w:rPr>
                    <w:t> </w:t>
                  </w:r>
                  <w:r>
                    <w:rPr/>
                    <w:t>All</w:t>
                  </w:r>
                  <w:r>
                    <w:rPr>
                      <w:spacing w:val="-3"/>
                    </w:rPr>
                    <w:t> </w:t>
                  </w:r>
                  <w:r>
                    <w:rPr/>
                    <w:t>completed</w:t>
                  </w:r>
                  <w:r>
                    <w:rPr>
                      <w:spacing w:val="-3"/>
                    </w:rPr>
                    <w:t> </w:t>
                  </w:r>
                  <w:r>
                    <w:rPr/>
                    <w:t>application</w:t>
                  </w:r>
                  <w:r>
                    <w:rPr>
                      <w:spacing w:val="-3"/>
                    </w:rPr>
                    <w:t> </w:t>
                  </w:r>
                  <w:r>
                    <w:rPr/>
                    <w:t>forms must be received no later than October 1. Priority will be given to those applicants wanting to plant near the most visible and public locations (parks, schools, playgrounds, main entryways and roadways). Tree</w:t>
                  </w:r>
                  <w:r>
                    <w:rPr>
                      <w:spacing w:val="-1"/>
                    </w:rPr>
                    <w:t> </w:t>
                  </w:r>
                  <w:r>
                    <w:rPr/>
                    <w:t>grants may be</w:t>
                  </w:r>
                  <w:r>
                    <w:rPr>
                      <w:spacing w:val="-1"/>
                    </w:rPr>
                    <w:t> </w:t>
                  </w:r>
                  <w:r>
                    <w:rPr/>
                    <w:t>awarded to the</w:t>
                  </w:r>
                  <w:r>
                    <w:rPr>
                      <w:spacing w:val="-1"/>
                    </w:rPr>
                    <w:t> </w:t>
                  </w:r>
                  <w:r>
                    <w:rPr/>
                    <w:t>same</w:t>
                  </w:r>
                  <w:r>
                    <w:rPr>
                      <w:spacing w:val="-1"/>
                    </w:rPr>
                    <w:t> </w:t>
                  </w:r>
                  <w:r>
                    <w:rPr/>
                    <w:t>individuals or organizations more</w:t>
                  </w:r>
                  <w:r>
                    <w:rPr>
                      <w:spacing w:val="-1"/>
                    </w:rPr>
                    <w:t> </w:t>
                  </w:r>
                  <w:r>
                    <w:rPr/>
                    <w:t>than once but applications must be resubmitted each year.</w:t>
                  </w:r>
                </w:p>
              </w:txbxContent>
            </v:textbox>
            <w10:wrap type="none"/>
          </v:shape>
        </w:pict>
      </w:r>
      <w:r>
        <w:rPr/>
        <w:pict>
          <v:shape style="position:absolute;margin-left:71.470673pt;margin-top:268.106293pt;width:158.7pt;height:17.45pt;mso-position-horizontal-relative:page;mso-position-vertical-relative:page;z-index:-15785472" type="#_x0000_t202" id="docshape4" filled="false" stroked="false">
            <v:textbox inset="0,0,0,0">
              <w:txbxContent>
                <w:p>
                  <w:pPr>
                    <w:spacing w:before="6"/>
                    <w:ind w:left="20" w:right="0" w:firstLine="0"/>
                    <w:jc w:val="left"/>
                    <w:rPr>
                      <w:b/>
                      <w:sz w:val="28"/>
                    </w:rPr>
                  </w:pPr>
                  <w:r>
                    <w:rPr>
                      <w:b/>
                      <w:sz w:val="28"/>
                    </w:rPr>
                    <w:t>Applicant’s</w:t>
                  </w:r>
                  <w:r>
                    <w:rPr>
                      <w:b/>
                      <w:spacing w:val="-13"/>
                      <w:sz w:val="28"/>
                    </w:rPr>
                    <w:t> </w:t>
                  </w:r>
                  <w:r>
                    <w:rPr>
                      <w:b/>
                      <w:spacing w:val="-2"/>
                      <w:sz w:val="28"/>
                    </w:rPr>
                    <w:t>Commitment:</w:t>
                  </w:r>
                </w:p>
              </w:txbxContent>
            </v:textbox>
            <w10:wrap type="none"/>
          </v:shape>
        </w:pict>
      </w:r>
      <w:r>
        <w:rPr/>
        <w:pict>
          <v:shape style="position:absolute;margin-left:89.470596pt;margin-top:298.456451pt;width:6.6pt;height:28.55pt;mso-position-horizontal-relative:page;mso-position-vertical-relative:page;z-index:-15784960" type="#_x0000_t202" id="docshape5" filled="false" stroked="false">
            <v:textbox inset="0,0,0,0">
              <w:txbxContent>
                <w:p>
                  <w:pPr>
                    <w:spacing w:before="35"/>
                    <w:ind w:left="20" w:right="0" w:firstLine="0"/>
                    <w:jc w:val="left"/>
                    <w:rPr>
                      <w:rFonts w:ascii="Arial" w:hAnsi="Arial"/>
                      <w:sz w:val="20"/>
                    </w:rPr>
                  </w:pPr>
                  <w:r>
                    <w:rPr>
                      <w:rFonts w:ascii="Arial" w:hAnsi="Arial"/>
                      <w:w w:val="132"/>
                      <w:sz w:val="20"/>
                    </w:rPr>
                    <w:t>•</w:t>
                  </w:r>
                </w:p>
                <w:p>
                  <w:pPr>
                    <w:spacing w:before="53"/>
                    <w:ind w:left="20" w:right="0" w:firstLine="0"/>
                    <w:jc w:val="left"/>
                    <w:rPr>
                      <w:rFonts w:ascii="Arial" w:hAnsi="Arial"/>
                      <w:sz w:val="20"/>
                    </w:rPr>
                  </w:pPr>
                  <w:r>
                    <w:rPr>
                      <w:rFonts w:ascii="Arial" w:hAnsi="Arial"/>
                      <w:w w:val="132"/>
                      <w:sz w:val="20"/>
                    </w:rPr>
                    <w:t>•</w:t>
                  </w:r>
                </w:p>
              </w:txbxContent>
            </v:textbox>
            <w10:wrap type="none"/>
          </v:shape>
        </w:pict>
      </w:r>
      <w:r>
        <w:rPr/>
        <w:pict>
          <v:shape style="position:absolute;margin-left:107.470673pt;margin-top:297.897247pt;width:414.85pt;height:29.45pt;mso-position-horizontal-relative:page;mso-position-vertical-relative:page;z-index:-15784448" type="#_x0000_t202" id="docshape6" filled="false" stroked="false">
            <v:textbox inset="0,0,0,0">
              <w:txbxContent>
                <w:p>
                  <w:pPr>
                    <w:pStyle w:val="BodyText"/>
                  </w:pPr>
                  <w:r>
                    <w:rPr/>
                    <w:t>Submit</w:t>
                  </w:r>
                  <w:r>
                    <w:rPr>
                      <w:spacing w:val="-1"/>
                    </w:rPr>
                    <w:t> </w:t>
                  </w:r>
                  <w:r>
                    <w:rPr/>
                    <w:t>a</w:t>
                  </w:r>
                  <w:r>
                    <w:rPr>
                      <w:spacing w:val="-2"/>
                    </w:rPr>
                    <w:t> </w:t>
                  </w:r>
                  <w:r>
                    <w:rPr/>
                    <w:t>planting</w:t>
                  </w:r>
                  <w:r>
                    <w:rPr>
                      <w:spacing w:val="-1"/>
                    </w:rPr>
                    <w:t> </w:t>
                  </w:r>
                  <w:r>
                    <w:rPr/>
                    <w:t>site</w:t>
                  </w:r>
                  <w:r>
                    <w:rPr>
                      <w:spacing w:val="-2"/>
                    </w:rPr>
                    <w:t> </w:t>
                  </w:r>
                  <w:r>
                    <w:rPr/>
                    <w:t>that is</w:t>
                  </w:r>
                  <w:r>
                    <w:rPr>
                      <w:spacing w:val="-1"/>
                    </w:rPr>
                    <w:t> </w:t>
                  </w:r>
                  <w:r>
                    <w:rPr/>
                    <w:t>within</w:t>
                  </w:r>
                  <w:r>
                    <w:rPr>
                      <w:spacing w:val="-1"/>
                    </w:rPr>
                    <w:t> </w:t>
                  </w:r>
                  <w:r>
                    <w:rPr/>
                    <w:t>the</w:t>
                  </w:r>
                  <w:r>
                    <w:rPr>
                      <w:spacing w:val="-2"/>
                    </w:rPr>
                    <w:t> </w:t>
                  </w:r>
                  <w:r>
                    <w:rPr/>
                    <w:t>Boerne</w:t>
                  </w:r>
                  <w:r>
                    <w:rPr>
                      <w:spacing w:val="-2"/>
                    </w:rPr>
                    <w:t> </w:t>
                  </w:r>
                  <w:r>
                    <w:rPr/>
                    <w:t>city </w:t>
                  </w:r>
                  <w:r>
                    <w:rPr>
                      <w:spacing w:val="-2"/>
                    </w:rPr>
                    <w:t>limits.</w:t>
                  </w:r>
                </w:p>
                <w:p>
                  <w:pPr>
                    <w:pStyle w:val="BodyText"/>
                    <w:spacing w:before="7"/>
                  </w:pPr>
                  <w:r>
                    <w:rPr/>
                    <w:t>Provide</w:t>
                  </w:r>
                  <w:r>
                    <w:rPr>
                      <w:spacing w:val="-3"/>
                    </w:rPr>
                    <w:t> </w:t>
                  </w:r>
                  <w:r>
                    <w:rPr/>
                    <w:t>a</w:t>
                  </w:r>
                  <w:r>
                    <w:rPr>
                      <w:spacing w:val="-2"/>
                    </w:rPr>
                    <w:t> </w:t>
                  </w:r>
                  <w:r>
                    <w:rPr/>
                    <w:t>signed</w:t>
                  </w:r>
                  <w:r>
                    <w:rPr>
                      <w:spacing w:val="-1"/>
                    </w:rPr>
                    <w:t> </w:t>
                  </w:r>
                  <w:r>
                    <w:rPr/>
                    <w:t>letter</w:t>
                  </w:r>
                  <w:r>
                    <w:rPr>
                      <w:spacing w:val="-2"/>
                    </w:rPr>
                    <w:t> </w:t>
                  </w:r>
                  <w:r>
                    <w:rPr/>
                    <w:t>from</w:t>
                  </w:r>
                  <w:r>
                    <w:rPr>
                      <w:spacing w:val="-2"/>
                    </w:rPr>
                    <w:t> </w:t>
                  </w:r>
                  <w:r>
                    <w:rPr/>
                    <w:t>landowner</w:t>
                  </w:r>
                  <w:r>
                    <w:rPr>
                      <w:spacing w:val="-1"/>
                    </w:rPr>
                    <w:t> </w:t>
                  </w:r>
                  <w:r>
                    <w:rPr/>
                    <w:t>or</w:t>
                  </w:r>
                  <w:r>
                    <w:rPr>
                      <w:spacing w:val="-2"/>
                    </w:rPr>
                    <w:t> </w:t>
                  </w:r>
                  <w:r>
                    <w:rPr/>
                    <w:t>local</w:t>
                  </w:r>
                  <w:r>
                    <w:rPr>
                      <w:spacing w:val="-1"/>
                    </w:rPr>
                    <w:t> </w:t>
                  </w:r>
                  <w:r>
                    <w:rPr/>
                    <w:t>officials</w:t>
                  </w:r>
                  <w:r>
                    <w:rPr>
                      <w:spacing w:val="-1"/>
                    </w:rPr>
                    <w:t> </w:t>
                  </w:r>
                  <w:r>
                    <w:rPr/>
                    <w:t>giving</w:t>
                  </w:r>
                  <w:r>
                    <w:rPr>
                      <w:spacing w:val="-2"/>
                    </w:rPr>
                    <w:t> </w:t>
                  </w:r>
                  <w:r>
                    <w:rPr/>
                    <w:t>permission</w:t>
                  </w:r>
                  <w:r>
                    <w:rPr>
                      <w:spacing w:val="-1"/>
                    </w:rPr>
                    <w:t> </w:t>
                  </w:r>
                  <w:r>
                    <w:rPr/>
                    <w:t>to</w:t>
                  </w:r>
                  <w:r>
                    <w:rPr>
                      <w:spacing w:val="-1"/>
                    </w:rPr>
                    <w:t> </w:t>
                  </w:r>
                  <w:r>
                    <w:rPr/>
                    <w:t>plant</w:t>
                  </w:r>
                  <w:r>
                    <w:rPr>
                      <w:spacing w:val="-2"/>
                    </w:rPr>
                    <w:t> </w:t>
                  </w:r>
                  <w:r>
                    <w:rPr>
                      <w:spacing w:val="-5"/>
                    </w:rPr>
                    <w:t>on</w:t>
                  </w:r>
                </w:p>
              </w:txbxContent>
            </v:textbox>
            <w10:wrap type="none"/>
          </v:shape>
        </w:pict>
      </w:r>
      <w:r>
        <w:rPr/>
        <w:pict>
          <v:shape style="position:absolute;margin-left:107.470673pt;margin-top:339.897247pt;width:322.2pt;height:15.3pt;mso-position-horizontal-relative:page;mso-position-vertical-relative:page;z-index:-15783936" type="#_x0000_t202" id="docshape7" filled="false" stroked="false">
            <v:textbox inset="0,0,0,0">
              <w:txbxContent>
                <w:p>
                  <w:pPr>
                    <w:pStyle w:val="BodyText"/>
                  </w:pPr>
                  <w:r>
                    <w:rPr/>
                    <w:t>proposed</w:t>
                  </w:r>
                  <w:r>
                    <w:rPr>
                      <w:spacing w:val="-3"/>
                    </w:rPr>
                    <w:t> </w:t>
                  </w:r>
                  <w:r>
                    <w:rPr/>
                    <w:t>planting</w:t>
                  </w:r>
                  <w:r>
                    <w:rPr>
                      <w:spacing w:val="-1"/>
                    </w:rPr>
                    <w:t> </w:t>
                  </w:r>
                  <w:r>
                    <w:rPr/>
                    <w:t>site</w:t>
                  </w:r>
                  <w:r>
                    <w:rPr>
                      <w:spacing w:val="-2"/>
                    </w:rPr>
                    <w:t> </w:t>
                  </w:r>
                  <w:r>
                    <w:rPr/>
                    <w:t>if</w:t>
                  </w:r>
                  <w:r>
                    <w:rPr>
                      <w:spacing w:val="-1"/>
                    </w:rPr>
                    <w:t> </w:t>
                  </w:r>
                  <w:r>
                    <w:rPr/>
                    <w:t>not</w:t>
                  </w:r>
                  <w:r>
                    <w:rPr>
                      <w:spacing w:val="-1"/>
                    </w:rPr>
                    <w:t> </w:t>
                  </w:r>
                  <w:r>
                    <w:rPr/>
                    <w:t>the</w:t>
                  </w:r>
                  <w:r>
                    <w:rPr>
                      <w:spacing w:val="-2"/>
                    </w:rPr>
                    <w:t> </w:t>
                  </w:r>
                  <w:r>
                    <w:rPr/>
                    <w:t>personal</w:t>
                  </w:r>
                  <w:r>
                    <w:rPr>
                      <w:spacing w:val="-1"/>
                    </w:rPr>
                    <w:t> </w:t>
                  </w:r>
                  <w:r>
                    <w:rPr/>
                    <w:t>property</w:t>
                  </w:r>
                  <w:r>
                    <w:rPr>
                      <w:spacing w:val="-1"/>
                    </w:rPr>
                    <w:t> </w:t>
                  </w:r>
                  <w:r>
                    <w:rPr/>
                    <w:t>of</w:t>
                  </w:r>
                  <w:r>
                    <w:rPr>
                      <w:spacing w:val="-1"/>
                    </w:rPr>
                    <w:t> </w:t>
                  </w:r>
                  <w:r>
                    <w:rPr/>
                    <w:t>the</w:t>
                  </w:r>
                  <w:r>
                    <w:rPr>
                      <w:spacing w:val="-1"/>
                    </w:rPr>
                    <w:t> </w:t>
                  </w:r>
                  <w:r>
                    <w:rPr>
                      <w:spacing w:val="-2"/>
                    </w:rPr>
                    <w:t>applicant.</w:t>
                  </w:r>
                </w:p>
              </w:txbxContent>
            </v:textbox>
            <w10:wrap type="none"/>
          </v:shape>
        </w:pict>
      </w:r>
      <w:r>
        <w:rPr/>
        <w:pict>
          <v:shape style="position:absolute;margin-left:107.470673pt;margin-top:367.497253pt;width:417.85pt;height:29.25pt;mso-position-horizontal-relative:page;mso-position-vertical-relative:page;z-index:-15783424" type="#_x0000_t202" id="docshape8" filled="false" stroked="false">
            <v:textbox inset="0,0,0,0">
              <w:txbxContent>
                <w:p>
                  <w:pPr>
                    <w:pStyle w:val="BodyText"/>
                    <w:spacing w:line="242" w:lineRule="auto"/>
                    <w:ind w:right="12"/>
                  </w:pPr>
                  <w:r>
                    <w:rPr/>
                    <w:t>Plant tree in a visible location so that it is visible to the public from a city street. Ensure</w:t>
                  </w:r>
                  <w:r>
                    <w:rPr>
                      <w:spacing w:val="-4"/>
                    </w:rPr>
                    <w:t> </w:t>
                  </w:r>
                  <w:r>
                    <w:rPr/>
                    <w:t>planting</w:t>
                  </w:r>
                  <w:r>
                    <w:rPr>
                      <w:spacing w:val="-3"/>
                    </w:rPr>
                    <w:t> </w:t>
                  </w:r>
                  <w:r>
                    <w:rPr/>
                    <w:t>site</w:t>
                  </w:r>
                  <w:r>
                    <w:rPr>
                      <w:spacing w:val="-4"/>
                    </w:rPr>
                    <w:t> </w:t>
                  </w:r>
                  <w:r>
                    <w:rPr/>
                    <w:t>is</w:t>
                  </w:r>
                  <w:r>
                    <w:rPr>
                      <w:spacing w:val="-3"/>
                    </w:rPr>
                    <w:t> </w:t>
                  </w:r>
                  <w:r>
                    <w:rPr/>
                    <w:t>safe</w:t>
                  </w:r>
                  <w:r>
                    <w:rPr>
                      <w:spacing w:val="-4"/>
                    </w:rPr>
                    <w:t> </w:t>
                  </w:r>
                  <w:r>
                    <w:rPr/>
                    <w:t>before</w:t>
                  </w:r>
                  <w:r>
                    <w:rPr>
                      <w:spacing w:val="-4"/>
                    </w:rPr>
                    <w:t> </w:t>
                  </w:r>
                  <w:r>
                    <w:rPr/>
                    <w:t>planting</w:t>
                  </w:r>
                  <w:r>
                    <w:rPr>
                      <w:spacing w:val="-3"/>
                    </w:rPr>
                    <w:t> </w:t>
                  </w:r>
                  <w:r>
                    <w:rPr/>
                    <w:t>by</w:t>
                  </w:r>
                  <w:r>
                    <w:rPr>
                      <w:spacing w:val="-3"/>
                    </w:rPr>
                    <w:t> </w:t>
                  </w:r>
                  <w:r>
                    <w:rPr/>
                    <w:t>calling</w:t>
                  </w:r>
                  <w:r>
                    <w:rPr>
                      <w:spacing w:val="-3"/>
                    </w:rPr>
                    <w:t> </w:t>
                  </w:r>
                  <w:r>
                    <w:rPr/>
                    <w:t>“Call</w:t>
                  </w:r>
                  <w:r>
                    <w:rPr>
                      <w:spacing w:val="-3"/>
                    </w:rPr>
                    <w:t> </w:t>
                  </w:r>
                  <w:r>
                    <w:rPr/>
                    <w:t>Before</w:t>
                  </w:r>
                  <w:r>
                    <w:rPr>
                      <w:spacing w:val="-4"/>
                    </w:rPr>
                    <w:t> </w:t>
                  </w:r>
                  <w:r>
                    <w:rPr/>
                    <w:t>You</w:t>
                  </w:r>
                  <w:r>
                    <w:rPr>
                      <w:spacing w:val="-3"/>
                    </w:rPr>
                    <w:t> </w:t>
                  </w:r>
                  <w:r>
                    <w:rPr/>
                    <w:t>Dig”</w:t>
                  </w:r>
                  <w:r>
                    <w:rPr>
                      <w:spacing w:val="-4"/>
                    </w:rPr>
                    <w:t> </w:t>
                  </w:r>
                  <w:r>
                    <w:rPr/>
                    <w:t>at</w:t>
                  </w:r>
                  <w:r>
                    <w:rPr>
                      <w:spacing w:val="-3"/>
                    </w:rPr>
                    <w:t> </w:t>
                  </w:r>
                  <w:r>
                    <w:rPr/>
                    <w:t>1-800-</w:t>
                  </w:r>
                </w:p>
              </w:txbxContent>
            </v:textbox>
            <w10:wrap type="none"/>
          </v:shape>
        </w:pict>
      </w:r>
      <w:r>
        <w:rPr/>
        <w:pict>
          <v:shape style="position:absolute;margin-left:89.470596pt;margin-top:368.056458pt;width:6.6pt;height:28.3pt;mso-position-horizontal-relative:page;mso-position-vertical-relative:page;z-index:-15782912" type="#_x0000_t202" id="docshape9" filled="false" stroked="false">
            <v:textbox inset="0,0,0,0">
              <w:txbxContent>
                <w:p>
                  <w:pPr>
                    <w:spacing w:before="35"/>
                    <w:ind w:left="20" w:right="0" w:firstLine="0"/>
                    <w:jc w:val="left"/>
                    <w:rPr>
                      <w:rFonts w:ascii="Arial" w:hAnsi="Arial"/>
                      <w:sz w:val="20"/>
                    </w:rPr>
                  </w:pPr>
                  <w:r>
                    <w:rPr>
                      <w:rFonts w:ascii="Arial" w:hAnsi="Arial"/>
                      <w:w w:val="132"/>
                      <w:sz w:val="20"/>
                    </w:rPr>
                    <w:t>•</w:t>
                  </w:r>
                </w:p>
                <w:p>
                  <w:pPr>
                    <w:spacing w:before="48"/>
                    <w:ind w:left="20" w:right="0" w:firstLine="0"/>
                    <w:jc w:val="left"/>
                    <w:rPr>
                      <w:rFonts w:ascii="Arial" w:hAnsi="Arial"/>
                      <w:sz w:val="20"/>
                    </w:rPr>
                  </w:pPr>
                  <w:r>
                    <w:rPr>
                      <w:rFonts w:ascii="Arial" w:hAnsi="Arial"/>
                      <w:w w:val="132"/>
                      <w:sz w:val="20"/>
                    </w:rPr>
                    <w:t>•</w:t>
                  </w:r>
                </w:p>
              </w:txbxContent>
            </v:textbox>
            <w10:wrap type="none"/>
          </v:shape>
        </w:pict>
      </w:r>
      <w:r>
        <w:rPr/>
        <w:pict>
          <v:shape style="position:absolute;margin-left:107.470673pt;margin-top:409.257233pt;width:428.45pt;height:15.3pt;mso-position-horizontal-relative:page;mso-position-vertical-relative:page;z-index:-15782400" type="#_x0000_t202" id="docshape10" filled="false" stroked="false">
            <v:textbox inset="0,0,0,0">
              <w:txbxContent>
                <w:p>
                  <w:pPr>
                    <w:pStyle w:val="BodyText"/>
                  </w:pPr>
                  <w:r>
                    <w:rPr/>
                    <w:t>344-8377.</w:t>
                  </w:r>
                  <w:r>
                    <w:rPr>
                      <w:spacing w:val="-3"/>
                    </w:rPr>
                    <w:t> </w:t>
                  </w:r>
                  <w:r>
                    <w:rPr/>
                    <w:t>This</w:t>
                  </w:r>
                  <w:r>
                    <w:rPr>
                      <w:spacing w:val="-2"/>
                    </w:rPr>
                    <w:t> </w:t>
                  </w:r>
                  <w:r>
                    <w:rPr/>
                    <w:t>is</w:t>
                  </w:r>
                  <w:r>
                    <w:rPr>
                      <w:spacing w:val="-1"/>
                    </w:rPr>
                    <w:t> </w:t>
                  </w:r>
                  <w:r>
                    <w:rPr/>
                    <w:t>a</w:t>
                  </w:r>
                  <w:r>
                    <w:rPr>
                      <w:spacing w:val="-1"/>
                    </w:rPr>
                    <w:t> </w:t>
                  </w:r>
                  <w:r>
                    <w:rPr/>
                    <w:t>free</w:t>
                  </w:r>
                  <w:r>
                    <w:rPr>
                      <w:spacing w:val="-2"/>
                    </w:rPr>
                    <w:t> </w:t>
                  </w:r>
                  <w:r>
                    <w:rPr/>
                    <w:t>service</w:t>
                  </w:r>
                  <w:r>
                    <w:rPr>
                      <w:spacing w:val="-2"/>
                    </w:rPr>
                    <w:t> </w:t>
                  </w:r>
                  <w:r>
                    <w:rPr/>
                    <w:t>and</w:t>
                  </w:r>
                  <w:r>
                    <w:rPr>
                      <w:spacing w:val="-1"/>
                    </w:rPr>
                    <w:t> </w:t>
                  </w:r>
                  <w:r>
                    <w:rPr/>
                    <w:t>required</w:t>
                  </w:r>
                  <w:r>
                    <w:rPr>
                      <w:spacing w:val="-1"/>
                    </w:rPr>
                    <w:t> </w:t>
                  </w:r>
                  <w:r>
                    <w:rPr/>
                    <w:t>by</w:t>
                  </w:r>
                  <w:r>
                    <w:rPr>
                      <w:spacing w:val="-1"/>
                    </w:rPr>
                    <w:t> </w:t>
                  </w:r>
                  <w:r>
                    <w:rPr/>
                    <w:t>law</w:t>
                  </w:r>
                  <w:r>
                    <w:rPr>
                      <w:spacing w:val="-1"/>
                    </w:rPr>
                    <w:t> </w:t>
                  </w:r>
                  <w:r>
                    <w:rPr/>
                    <w:t>to</w:t>
                  </w:r>
                  <w:r>
                    <w:rPr>
                      <w:spacing w:val="-2"/>
                    </w:rPr>
                    <w:t> </w:t>
                  </w:r>
                  <w:r>
                    <w:rPr/>
                    <w:t>ensure</w:t>
                  </w:r>
                  <w:r>
                    <w:rPr>
                      <w:spacing w:val="-1"/>
                    </w:rPr>
                    <w:t> </w:t>
                  </w:r>
                  <w:r>
                    <w:rPr/>
                    <w:t>excavations</w:t>
                  </w:r>
                  <w:r>
                    <w:rPr>
                      <w:spacing w:val="-1"/>
                    </w:rPr>
                    <w:t> </w:t>
                  </w:r>
                  <w:r>
                    <w:rPr/>
                    <w:t>will</w:t>
                  </w:r>
                  <w:r>
                    <w:rPr>
                      <w:spacing w:val="-2"/>
                    </w:rPr>
                    <w:t> </w:t>
                  </w:r>
                  <w:r>
                    <w:rPr/>
                    <w:t>not</w:t>
                  </w:r>
                  <w:r>
                    <w:rPr>
                      <w:spacing w:val="-1"/>
                    </w:rPr>
                    <w:t> </w:t>
                  </w:r>
                  <w:r>
                    <w:rPr>
                      <w:spacing w:val="-2"/>
                    </w:rPr>
                    <w:t>affect</w:t>
                  </w:r>
                </w:p>
              </w:txbxContent>
            </v:textbox>
            <w10:wrap type="none"/>
          </v:shape>
        </w:pict>
      </w:r>
      <w:r>
        <w:rPr/>
        <w:pict>
          <v:shape style="position:absolute;margin-left:107.470673pt;margin-top:437.097229pt;width:115.25pt;height:15.3pt;mso-position-horizontal-relative:page;mso-position-vertical-relative:page;z-index:-15781888" type="#_x0000_t202" id="docshape11" filled="false" stroked="false">
            <v:textbox inset="0,0,0,0">
              <w:txbxContent>
                <w:p>
                  <w:pPr>
                    <w:pStyle w:val="BodyText"/>
                  </w:pPr>
                  <w:r>
                    <w:rPr/>
                    <w:t>utility</w:t>
                  </w:r>
                  <w:r>
                    <w:rPr>
                      <w:spacing w:val="-2"/>
                    </w:rPr>
                    <w:t> </w:t>
                  </w:r>
                  <w:r>
                    <w:rPr/>
                    <w:t>cables</w:t>
                  </w:r>
                  <w:r>
                    <w:rPr>
                      <w:spacing w:val="-2"/>
                    </w:rPr>
                    <w:t> </w:t>
                  </w:r>
                  <w:r>
                    <w:rPr/>
                    <w:t>and</w:t>
                  </w:r>
                  <w:r>
                    <w:rPr>
                      <w:spacing w:val="-2"/>
                    </w:rPr>
                    <w:t> pipes.</w:t>
                  </w:r>
                </w:p>
              </w:txbxContent>
            </v:textbox>
            <w10:wrap type="none"/>
          </v:shape>
        </w:pict>
      </w:r>
      <w:r>
        <w:rPr/>
        <w:pict>
          <v:shape style="position:absolute;margin-left:89.470596pt;margin-top:465.49646pt;width:6.6pt;height:14.35pt;mso-position-horizontal-relative:page;mso-position-vertical-relative:page;z-index:-15781376" type="#_x0000_t202" id="docshape12" filled="false" stroked="false">
            <v:textbox inset="0,0,0,0">
              <w:txbxContent>
                <w:p>
                  <w:pPr>
                    <w:spacing w:before="35"/>
                    <w:ind w:left="20" w:right="0" w:firstLine="0"/>
                    <w:jc w:val="left"/>
                    <w:rPr>
                      <w:rFonts w:ascii="Arial" w:hAnsi="Arial"/>
                      <w:sz w:val="20"/>
                    </w:rPr>
                  </w:pPr>
                  <w:r>
                    <w:rPr>
                      <w:rFonts w:ascii="Arial" w:hAnsi="Arial"/>
                      <w:w w:val="132"/>
                      <w:sz w:val="20"/>
                    </w:rPr>
                    <w:t>•</w:t>
                  </w:r>
                </w:p>
              </w:txbxContent>
            </v:textbox>
            <w10:wrap type="none"/>
          </v:shape>
        </w:pict>
      </w:r>
      <w:r>
        <w:rPr/>
        <w:pict>
          <v:shape style="position:absolute;margin-left:107.470673pt;margin-top:464.937256pt;width:417.8pt;height:15.3pt;mso-position-horizontal-relative:page;mso-position-vertical-relative:page;z-index:-15780864" type="#_x0000_t202" id="docshape13" filled="false" stroked="false">
            <v:textbox inset="0,0,0,0">
              <w:txbxContent>
                <w:p>
                  <w:pPr>
                    <w:pStyle w:val="BodyText"/>
                  </w:pPr>
                  <w:r>
                    <w:rPr/>
                    <w:t>Attend</w:t>
                  </w:r>
                  <w:r>
                    <w:rPr>
                      <w:spacing w:val="-2"/>
                    </w:rPr>
                    <w:t> </w:t>
                  </w:r>
                  <w:r>
                    <w:rPr/>
                    <w:t>a</w:t>
                  </w:r>
                  <w:r>
                    <w:rPr>
                      <w:spacing w:val="-2"/>
                    </w:rPr>
                    <w:t> </w:t>
                  </w:r>
                  <w:r>
                    <w:rPr/>
                    <w:t>free</w:t>
                  </w:r>
                  <w:r>
                    <w:rPr>
                      <w:spacing w:val="-3"/>
                    </w:rPr>
                    <w:t> </w:t>
                  </w:r>
                  <w:r>
                    <w:rPr/>
                    <w:t>tree</w:t>
                  </w:r>
                  <w:r>
                    <w:rPr>
                      <w:spacing w:val="-2"/>
                    </w:rPr>
                    <w:t> </w:t>
                  </w:r>
                  <w:r>
                    <w:rPr/>
                    <w:t>planting</w:t>
                  </w:r>
                  <w:r>
                    <w:rPr>
                      <w:spacing w:val="-2"/>
                    </w:rPr>
                    <w:t> </w:t>
                  </w:r>
                  <w:r>
                    <w:rPr/>
                    <w:t>demonstration</w:t>
                  </w:r>
                  <w:r>
                    <w:rPr>
                      <w:spacing w:val="-1"/>
                    </w:rPr>
                    <w:t> </w:t>
                  </w:r>
                  <w:r>
                    <w:rPr/>
                    <w:t>and</w:t>
                  </w:r>
                  <w:r>
                    <w:rPr>
                      <w:spacing w:val="-1"/>
                    </w:rPr>
                    <w:t> </w:t>
                  </w:r>
                  <w:r>
                    <w:rPr/>
                    <w:t>care</w:t>
                  </w:r>
                  <w:r>
                    <w:rPr>
                      <w:spacing w:val="-3"/>
                    </w:rPr>
                    <w:t> </w:t>
                  </w:r>
                  <w:r>
                    <w:rPr/>
                    <w:t>instruction</w:t>
                  </w:r>
                  <w:r>
                    <w:rPr>
                      <w:spacing w:val="-1"/>
                    </w:rPr>
                    <w:t> </w:t>
                  </w:r>
                  <w:r>
                    <w:rPr/>
                    <w:t>presentation</w:t>
                  </w:r>
                  <w:r>
                    <w:rPr>
                      <w:spacing w:val="-2"/>
                    </w:rPr>
                    <w:t> </w:t>
                  </w:r>
                  <w:r>
                    <w:rPr/>
                    <w:t>just</w:t>
                  </w:r>
                  <w:r>
                    <w:rPr>
                      <w:spacing w:val="-1"/>
                    </w:rPr>
                    <w:t> </w:t>
                  </w:r>
                  <w:r>
                    <w:rPr/>
                    <w:t>prior</w:t>
                  </w:r>
                  <w:r>
                    <w:rPr>
                      <w:spacing w:val="-1"/>
                    </w:rPr>
                    <w:t> </w:t>
                  </w:r>
                  <w:r>
                    <w:rPr>
                      <w:spacing w:val="-5"/>
                    </w:rPr>
                    <w:t>to</w:t>
                  </w:r>
                </w:p>
              </w:txbxContent>
            </v:textbox>
            <w10:wrap type="none"/>
          </v:shape>
        </w:pict>
      </w:r>
      <w:r>
        <w:rPr/>
        <w:pict>
          <v:shape style="position:absolute;margin-left:107.470673pt;margin-top:492.297241pt;width:432.45pt;height:57.05pt;mso-position-horizontal-relative:page;mso-position-vertical-relative:page;z-index:-15780352" type="#_x0000_t202" id="docshape14" filled="false" stroked="false">
            <v:textbox inset="0,0,0,0">
              <w:txbxContent>
                <w:p>
                  <w:pPr>
                    <w:pStyle w:val="BodyText"/>
                  </w:pPr>
                  <w:r>
                    <w:rPr/>
                    <w:t>picking</w:t>
                  </w:r>
                  <w:r>
                    <w:rPr>
                      <w:spacing w:val="-2"/>
                    </w:rPr>
                    <w:t> </w:t>
                  </w:r>
                  <w:r>
                    <w:rPr/>
                    <w:t>up</w:t>
                  </w:r>
                  <w:r>
                    <w:rPr>
                      <w:spacing w:val="-1"/>
                    </w:rPr>
                    <w:t> </w:t>
                  </w:r>
                  <w:r>
                    <w:rPr/>
                    <w:t>tree</w:t>
                  </w:r>
                  <w:r>
                    <w:rPr>
                      <w:spacing w:val="-2"/>
                    </w:rPr>
                    <w:t> </w:t>
                  </w:r>
                  <w:r>
                    <w:rPr/>
                    <w:t>at</w:t>
                  </w:r>
                  <w:r>
                    <w:rPr>
                      <w:spacing w:val="-2"/>
                    </w:rPr>
                    <w:t> </w:t>
                  </w:r>
                  <w:r>
                    <w:rPr/>
                    <w:t>the</w:t>
                  </w:r>
                  <w:r>
                    <w:rPr>
                      <w:spacing w:val="-2"/>
                    </w:rPr>
                    <w:t> </w:t>
                  </w:r>
                  <w:r>
                    <w:rPr/>
                    <w:t>designated</w:t>
                  </w:r>
                  <w:r>
                    <w:rPr>
                      <w:spacing w:val="-1"/>
                    </w:rPr>
                    <w:t> </w:t>
                  </w:r>
                  <w:r>
                    <w:rPr/>
                    <w:t>Boerne</w:t>
                  </w:r>
                  <w:r>
                    <w:rPr>
                      <w:spacing w:val="-2"/>
                    </w:rPr>
                    <w:t> location.</w:t>
                  </w:r>
                </w:p>
                <w:p>
                  <w:pPr>
                    <w:pStyle w:val="BodyText"/>
                    <w:spacing w:line="242" w:lineRule="auto" w:before="2"/>
                  </w:pPr>
                  <w:r>
                    <w:rPr/>
                    <w:t>Provide</w:t>
                  </w:r>
                  <w:r>
                    <w:rPr>
                      <w:spacing w:val="-4"/>
                    </w:rPr>
                    <w:t> </w:t>
                  </w:r>
                  <w:r>
                    <w:rPr/>
                    <w:t>all</w:t>
                  </w:r>
                  <w:r>
                    <w:rPr>
                      <w:spacing w:val="-3"/>
                    </w:rPr>
                    <w:t> </w:t>
                  </w:r>
                  <w:r>
                    <w:rPr/>
                    <w:t>needed</w:t>
                  </w:r>
                  <w:r>
                    <w:rPr>
                      <w:spacing w:val="-3"/>
                    </w:rPr>
                    <w:t> </w:t>
                  </w:r>
                  <w:r>
                    <w:rPr/>
                    <w:t>help</w:t>
                  </w:r>
                  <w:r>
                    <w:rPr>
                      <w:spacing w:val="-3"/>
                    </w:rPr>
                    <w:t> </w:t>
                  </w:r>
                  <w:r>
                    <w:rPr/>
                    <w:t>to</w:t>
                  </w:r>
                  <w:r>
                    <w:rPr>
                      <w:spacing w:val="-3"/>
                    </w:rPr>
                    <w:t> </w:t>
                  </w:r>
                  <w:r>
                    <w:rPr/>
                    <w:t>lift,</w:t>
                  </w:r>
                  <w:r>
                    <w:rPr>
                      <w:spacing w:val="-3"/>
                    </w:rPr>
                    <w:t> </w:t>
                  </w:r>
                  <w:r>
                    <w:rPr/>
                    <w:t>transport</w:t>
                  </w:r>
                  <w:r>
                    <w:rPr>
                      <w:spacing w:val="-4"/>
                    </w:rPr>
                    <w:t> </w:t>
                  </w:r>
                  <w:r>
                    <w:rPr/>
                    <w:t>and</w:t>
                  </w:r>
                  <w:r>
                    <w:rPr>
                      <w:spacing w:val="-3"/>
                    </w:rPr>
                    <w:t> </w:t>
                  </w:r>
                  <w:r>
                    <w:rPr/>
                    <w:t>plant</w:t>
                  </w:r>
                  <w:r>
                    <w:rPr>
                      <w:spacing w:val="-4"/>
                    </w:rPr>
                    <w:t> </w:t>
                  </w:r>
                  <w:r>
                    <w:rPr/>
                    <w:t>tree,</w:t>
                  </w:r>
                  <w:r>
                    <w:rPr>
                      <w:spacing w:val="-3"/>
                    </w:rPr>
                    <w:t> </w:t>
                  </w:r>
                  <w:r>
                    <w:rPr/>
                    <w:t>being</w:t>
                  </w:r>
                  <w:r>
                    <w:rPr>
                      <w:spacing w:val="-3"/>
                    </w:rPr>
                    <w:t> </w:t>
                  </w:r>
                  <w:r>
                    <w:rPr/>
                    <w:t>very</w:t>
                  </w:r>
                  <w:r>
                    <w:rPr>
                      <w:spacing w:val="-3"/>
                    </w:rPr>
                    <w:t> </w:t>
                  </w:r>
                  <w:r>
                    <w:rPr/>
                    <w:t>careful</w:t>
                  </w:r>
                  <w:r>
                    <w:rPr>
                      <w:spacing w:val="-4"/>
                    </w:rPr>
                    <w:t> </w:t>
                  </w:r>
                  <w:r>
                    <w:rPr/>
                    <w:t>not</w:t>
                  </w:r>
                  <w:r>
                    <w:rPr>
                      <w:spacing w:val="-4"/>
                    </w:rPr>
                    <w:t> </w:t>
                  </w:r>
                  <w:r>
                    <w:rPr/>
                    <w:t>to</w:t>
                  </w:r>
                  <w:r>
                    <w:rPr>
                      <w:spacing w:val="-3"/>
                    </w:rPr>
                    <w:t> </w:t>
                  </w:r>
                  <w:r>
                    <w:rPr/>
                    <w:t>break</w:t>
                  </w:r>
                  <w:r>
                    <w:rPr>
                      <w:spacing w:val="-3"/>
                    </w:rPr>
                    <w:t> </w:t>
                  </w:r>
                  <w:r>
                    <w:rPr/>
                    <w:t>the root ball which can harm or kill the tree. A 5-gallon tree requires 1 strong person to lift, and digging a hole approximately 2 feet in diameter and 12 inches deep.</w:t>
                  </w:r>
                </w:p>
              </w:txbxContent>
            </v:textbox>
            <w10:wrap type="none"/>
          </v:shape>
        </w:pict>
      </w:r>
      <w:r>
        <w:rPr/>
        <w:pict>
          <v:shape style="position:absolute;margin-left:89.470596pt;margin-top:562.216431pt;width:6.6pt;height:28.3pt;mso-position-horizontal-relative:page;mso-position-vertical-relative:page;z-index:-15779840" type="#_x0000_t202" id="docshape15" filled="false" stroked="false">
            <v:textbox inset="0,0,0,0">
              <w:txbxContent>
                <w:p>
                  <w:pPr>
                    <w:spacing w:before="35"/>
                    <w:ind w:left="20" w:right="0" w:firstLine="0"/>
                    <w:jc w:val="left"/>
                    <w:rPr>
                      <w:rFonts w:ascii="Arial" w:hAnsi="Arial"/>
                      <w:sz w:val="20"/>
                    </w:rPr>
                  </w:pPr>
                  <w:r>
                    <w:rPr>
                      <w:rFonts w:ascii="Arial" w:hAnsi="Arial"/>
                      <w:w w:val="132"/>
                      <w:sz w:val="20"/>
                    </w:rPr>
                    <w:t>•</w:t>
                  </w:r>
                </w:p>
                <w:p>
                  <w:pPr>
                    <w:spacing w:before="48"/>
                    <w:ind w:left="20" w:right="0" w:firstLine="0"/>
                    <w:jc w:val="left"/>
                    <w:rPr>
                      <w:rFonts w:ascii="Arial" w:hAnsi="Arial"/>
                      <w:sz w:val="20"/>
                    </w:rPr>
                  </w:pPr>
                  <w:r>
                    <w:rPr>
                      <w:rFonts w:ascii="Arial" w:hAnsi="Arial"/>
                      <w:w w:val="132"/>
                      <w:sz w:val="20"/>
                    </w:rPr>
                    <w:t>•</w:t>
                  </w:r>
                </w:p>
              </w:txbxContent>
            </v:textbox>
            <w10:wrap type="none"/>
          </v:shape>
        </w:pict>
      </w:r>
      <w:r>
        <w:rPr/>
        <w:pict>
          <v:shape style="position:absolute;margin-left:107.470673pt;margin-top:561.657227pt;width:409.1pt;height:29.25pt;mso-position-horizontal-relative:page;mso-position-vertical-relative:page;z-index:-15779328" type="#_x0000_t202" id="docshape16" filled="false" stroked="false">
            <v:textbox inset="0,0,0,0">
              <w:txbxContent>
                <w:p>
                  <w:pPr>
                    <w:pStyle w:val="BodyText"/>
                  </w:pPr>
                  <w:r>
                    <w:rPr/>
                    <w:t>Plant</w:t>
                  </w:r>
                  <w:r>
                    <w:rPr>
                      <w:spacing w:val="-3"/>
                    </w:rPr>
                    <w:t> </w:t>
                  </w:r>
                  <w:r>
                    <w:rPr/>
                    <w:t>tree</w:t>
                  </w:r>
                  <w:r>
                    <w:rPr>
                      <w:spacing w:val="-3"/>
                    </w:rPr>
                    <w:t> </w:t>
                  </w:r>
                  <w:r>
                    <w:rPr/>
                    <w:t>before</w:t>
                  </w:r>
                  <w:r>
                    <w:rPr>
                      <w:spacing w:val="-3"/>
                    </w:rPr>
                    <w:t> </w:t>
                  </w:r>
                  <w:r>
                    <w:rPr/>
                    <w:t>December</w:t>
                  </w:r>
                  <w:r>
                    <w:rPr>
                      <w:spacing w:val="-1"/>
                    </w:rPr>
                    <w:t> </w:t>
                  </w:r>
                  <w:r>
                    <w:rPr>
                      <w:spacing w:val="-5"/>
                    </w:rPr>
                    <w:t>31.</w:t>
                  </w:r>
                </w:p>
                <w:p>
                  <w:pPr>
                    <w:pStyle w:val="BodyText"/>
                    <w:spacing w:before="2"/>
                  </w:pPr>
                  <w:r>
                    <w:rPr/>
                    <w:t>Water</w:t>
                  </w:r>
                  <w:r>
                    <w:rPr>
                      <w:spacing w:val="-2"/>
                    </w:rPr>
                    <w:t> </w:t>
                  </w:r>
                  <w:r>
                    <w:rPr/>
                    <w:t>and</w:t>
                  </w:r>
                  <w:r>
                    <w:rPr>
                      <w:spacing w:val="-2"/>
                    </w:rPr>
                    <w:t> </w:t>
                  </w:r>
                  <w:r>
                    <w:rPr/>
                    <w:t>provide</w:t>
                  </w:r>
                  <w:r>
                    <w:rPr>
                      <w:spacing w:val="-2"/>
                    </w:rPr>
                    <w:t> </w:t>
                  </w:r>
                  <w:r>
                    <w:rPr/>
                    <w:t>maintenance</w:t>
                  </w:r>
                  <w:r>
                    <w:rPr>
                      <w:spacing w:val="-3"/>
                    </w:rPr>
                    <w:t> </w:t>
                  </w:r>
                  <w:r>
                    <w:rPr/>
                    <w:t>for</w:t>
                  </w:r>
                  <w:r>
                    <w:rPr>
                      <w:spacing w:val="-2"/>
                    </w:rPr>
                    <w:t> </w:t>
                  </w:r>
                  <w:r>
                    <w:rPr/>
                    <w:t>at</w:t>
                  </w:r>
                  <w:r>
                    <w:rPr>
                      <w:spacing w:val="-1"/>
                    </w:rPr>
                    <w:t> </w:t>
                  </w:r>
                  <w:r>
                    <w:rPr/>
                    <w:t>least</w:t>
                  </w:r>
                  <w:r>
                    <w:rPr>
                      <w:spacing w:val="-2"/>
                    </w:rPr>
                    <w:t> </w:t>
                  </w:r>
                  <w:r>
                    <w:rPr/>
                    <w:t>the</w:t>
                  </w:r>
                  <w:r>
                    <w:rPr>
                      <w:spacing w:val="-3"/>
                    </w:rPr>
                    <w:t> </w:t>
                  </w:r>
                  <w:r>
                    <w:rPr/>
                    <w:t>first</w:t>
                  </w:r>
                  <w:r>
                    <w:rPr>
                      <w:spacing w:val="-1"/>
                    </w:rPr>
                    <w:t> </w:t>
                  </w:r>
                  <w:r>
                    <w:rPr/>
                    <w:t>two</w:t>
                  </w:r>
                  <w:r>
                    <w:rPr>
                      <w:spacing w:val="-2"/>
                    </w:rPr>
                    <w:t> </w:t>
                  </w:r>
                  <w:r>
                    <w:rPr/>
                    <w:t>years</w:t>
                  </w:r>
                  <w:r>
                    <w:rPr>
                      <w:spacing w:val="-2"/>
                    </w:rPr>
                    <w:t> </w:t>
                  </w:r>
                  <w:r>
                    <w:rPr/>
                    <w:t>after</w:t>
                  </w:r>
                  <w:r>
                    <w:rPr>
                      <w:spacing w:val="-1"/>
                    </w:rPr>
                    <w:t> </w:t>
                  </w:r>
                  <w:r>
                    <w:rPr/>
                    <w:t>planting</w:t>
                  </w:r>
                  <w:r>
                    <w:rPr>
                      <w:spacing w:val="-2"/>
                    </w:rPr>
                    <w:t> </w:t>
                  </w:r>
                  <w:r>
                    <w:rPr/>
                    <w:t>at</w:t>
                  </w:r>
                  <w:r>
                    <w:rPr>
                      <w:spacing w:val="-1"/>
                    </w:rPr>
                    <w:t> </w:t>
                  </w:r>
                  <w:r>
                    <w:rPr>
                      <w:spacing w:val="-2"/>
                    </w:rPr>
                    <w:t>which</w:t>
                  </w:r>
                </w:p>
              </w:txbxContent>
            </v:textbox>
            <w10:wrap type="none"/>
          </v:shape>
        </w:pict>
      </w:r>
      <w:r>
        <w:rPr/>
        <w:pict>
          <v:shape style="position:absolute;margin-left:107.470673pt;margin-top:603.417236pt;width:395.2pt;height:15.3pt;mso-position-horizontal-relative:page;mso-position-vertical-relative:page;z-index:-15778816" type="#_x0000_t202" id="docshape17" filled="false" stroked="false">
            <v:textbox inset="0,0,0,0">
              <w:txbxContent>
                <w:p>
                  <w:pPr>
                    <w:pStyle w:val="BodyText"/>
                  </w:pPr>
                  <w:r>
                    <w:rPr/>
                    <w:t>time</w:t>
                  </w:r>
                  <w:r>
                    <w:rPr>
                      <w:spacing w:val="-2"/>
                    </w:rPr>
                    <w:t> </w:t>
                  </w:r>
                  <w:r>
                    <w:rPr/>
                    <w:t>the</w:t>
                  </w:r>
                  <w:r>
                    <w:rPr>
                      <w:spacing w:val="-1"/>
                    </w:rPr>
                    <w:t> </w:t>
                  </w:r>
                  <w:r>
                    <w:rPr/>
                    <w:t>tree</w:t>
                  </w:r>
                  <w:r>
                    <w:rPr>
                      <w:spacing w:val="-2"/>
                    </w:rPr>
                    <w:t> </w:t>
                  </w:r>
                  <w:r>
                    <w:rPr/>
                    <w:t>should have</w:t>
                  </w:r>
                  <w:r>
                    <w:rPr>
                      <w:spacing w:val="-2"/>
                    </w:rPr>
                    <w:t> </w:t>
                  </w:r>
                  <w:r>
                    <w:rPr/>
                    <w:t>grown a</w:t>
                  </w:r>
                  <w:r>
                    <w:rPr>
                      <w:spacing w:val="-2"/>
                    </w:rPr>
                    <w:t> </w:t>
                  </w:r>
                  <w:r>
                    <w:rPr/>
                    <w:t>large</w:t>
                  </w:r>
                  <w:r>
                    <w:rPr>
                      <w:spacing w:val="-1"/>
                    </w:rPr>
                    <w:t> </w:t>
                  </w:r>
                  <w:r>
                    <w:rPr/>
                    <w:t>enough</w:t>
                  </w:r>
                  <w:r>
                    <w:rPr>
                      <w:spacing w:val="-1"/>
                    </w:rPr>
                    <w:t> </w:t>
                  </w:r>
                  <w:r>
                    <w:rPr/>
                    <w:t>root</w:t>
                  </w:r>
                  <w:r>
                    <w:rPr>
                      <w:spacing w:val="-1"/>
                    </w:rPr>
                    <w:t> </w:t>
                  </w:r>
                  <w:r>
                    <w:rPr/>
                    <w:t>system</w:t>
                  </w:r>
                  <w:r>
                    <w:rPr>
                      <w:spacing w:val="-1"/>
                    </w:rPr>
                    <w:t> </w:t>
                  </w:r>
                  <w:r>
                    <w:rPr/>
                    <w:t>to survive</w:t>
                  </w:r>
                  <w:r>
                    <w:rPr>
                      <w:spacing w:val="-2"/>
                    </w:rPr>
                    <w:t> </w:t>
                  </w:r>
                  <w:r>
                    <w:rPr/>
                    <w:t>on its </w:t>
                  </w:r>
                  <w:r>
                    <w:rPr>
                      <w:spacing w:val="-4"/>
                    </w:rPr>
                    <w:t>own.</w:t>
                  </w:r>
                </w:p>
              </w:txbxContent>
            </v:textbox>
            <w10:wrap type="none"/>
          </v:shape>
        </w:pict>
      </w:r>
      <w:r>
        <w:rPr/>
        <w:pict>
          <v:shape style="position:absolute;margin-left:107.470673pt;margin-top:631.017212pt;width:403.55pt;height:29.25pt;mso-position-horizontal-relative:page;mso-position-vertical-relative:page;z-index:-15778304" type="#_x0000_t202" id="docshape18" filled="false" stroked="false">
            <v:textbox inset="0,0,0,0">
              <w:txbxContent>
                <w:p>
                  <w:pPr>
                    <w:pStyle w:val="BodyText"/>
                    <w:spacing w:line="242" w:lineRule="auto"/>
                  </w:pPr>
                  <w:r>
                    <w:rPr/>
                    <w:t>Return</w:t>
                  </w:r>
                  <w:r>
                    <w:rPr>
                      <w:spacing w:val="-3"/>
                    </w:rPr>
                    <w:t> </w:t>
                  </w:r>
                  <w:r>
                    <w:rPr/>
                    <w:t>completed</w:t>
                  </w:r>
                  <w:r>
                    <w:rPr>
                      <w:spacing w:val="-3"/>
                    </w:rPr>
                    <w:t> </w:t>
                  </w:r>
                  <w:r>
                    <w:rPr/>
                    <w:t>application</w:t>
                  </w:r>
                  <w:r>
                    <w:rPr>
                      <w:spacing w:val="-3"/>
                    </w:rPr>
                    <w:t> </w:t>
                  </w:r>
                  <w:r>
                    <w:rPr/>
                    <w:t>form</w:t>
                  </w:r>
                  <w:r>
                    <w:rPr>
                      <w:spacing w:val="-4"/>
                    </w:rPr>
                    <w:t> </w:t>
                  </w:r>
                  <w:r>
                    <w:rPr/>
                    <w:t>by</w:t>
                  </w:r>
                  <w:r>
                    <w:rPr>
                      <w:spacing w:val="-3"/>
                    </w:rPr>
                    <w:t> </w:t>
                  </w:r>
                  <w:r>
                    <w:rPr/>
                    <w:t>Oct.</w:t>
                  </w:r>
                  <w:r>
                    <w:rPr>
                      <w:spacing w:val="-3"/>
                    </w:rPr>
                    <w:t> </w:t>
                  </w:r>
                  <w:r>
                    <w:rPr/>
                    <w:t>1</w:t>
                  </w:r>
                  <w:r>
                    <w:rPr>
                      <w:spacing w:val="-3"/>
                    </w:rPr>
                    <w:t> </w:t>
                  </w:r>
                  <w:r>
                    <w:rPr/>
                    <w:t>to:</w:t>
                  </w:r>
                  <w:r>
                    <w:rPr>
                      <w:spacing w:val="-4"/>
                    </w:rPr>
                    <w:t> </w:t>
                  </w:r>
                  <w:r>
                    <w:rPr/>
                    <w:t>Maples</w:t>
                  </w:r>
                  <w:r>
                    <w:rPr>
                      <w:spacing w:val="-3"/>
                    </w:rPr>
                    <w:t> </w:t>
                  </w:r>
                  <w:r>
                    <w:rPr/>
                    <w:t>for</w:t>
                  </w:r>
                  <w:r>
                    <w:rPr>
                      <w:spacing w:val="-3"/>
                    </w:rPr>
                    <w:t> </w:t>
                  </w:r>
                  <w:r>
                    <w:rPr/>
                    <w:t>Boerne,</w:t>
                  </w:r>
                  <w:r>
                    <w:rPr>
                      <w:spacing w:val="-3"/>
                    </w:rPr>
                    <w:t> </w:t>
                  </w:r>
                  <w:r>
                    <w:rPr/>
                    <w:t>216</w:t>
                  </w:r>
                  <w:r>
                    <w:rPr>
                      <w:spacing w:val="-3"/>
                    </w:rPr>
                    <w:t> </w:t>
                  </w:r>
                  <w:r>
                    <w:rPr/>
                    <w:t>Oak</w:t>
                  </w:r>
                  <w:r>
                    <w:rPr>
                      <w:spacing w:val="-3"/>
                    </w:rPr>
                    <w:t> </w:t>
                  </w:r>
                  <w:r>
                    <w:rPr/>
                    <w:t>Knoll Circle, Boerne, Texas 78006 or email: </w:t>
                  </w:r>
                  <w:hyperlink r:id="rId5">
                    <w:r>
                      <w:rPr>
                        <w:color w:val="0563C1"/>
                        <w:u w:val="single" w:color="0563C1"/>
                      </w:rPr>
                      <w:t>MaplesforBoerne@aol.com</w:t>
                    </w:r>
                  </w:hyperlink>
                </w:p>
              </w:txbxContent>
            </v:textbox>
            <w10:wrap type="none"/>
          </v:shape>
        </w:pict>
      </w:r>
      <w:r>
        <w:rPr/>
        <w:pict>
          <v:shape style="position:absolute;margin-left:89.470596pt;margin-top:631.576477pt;width:6.6pt;height:14.35pt;mso-position-horizontal-relative:page;mso-position-vertical-relative:page;z-index:-15777792" type="#_x0000_t202" id="docshape19" filled="false" stroked="false">
            <v:textbox inset="0,0,0,0">
              <w:txbxContent>
                <w:p>
                  <w:pPr>
                    <w:spacing w:before="35"/>
                    <w:ind w:left="20" w:right="0" w:firstLine="0"/>
                    <w:jc w:val="left"/>
                    <w:rPr>
                      <w:rFonts w:ascii="Arial" w:hAnsi="Arial"/>
                      <w:sz w:val="20"/>
                    </w:rPr>
                  </w:pPr>
                  <w:r>
                    <w:rPr>
                      <w:rFonts w:ascii="Arial" w:hAnsi="Arial"/>
                      <w:w w:val="132"/>
                      <w:sz w:val="20"/>
                    </w:rPr>
                    <w:t>•</w:t>
                  </w:r>
                </w:p>
              </w:txbxContent>
            </v:textbox>
            <w10:wrap type="none"/>
          </v:shape>
        </w:pict>
      </w:r>
      <w:r>
        <w:rPr/>
        <w:pict>
          <v:shape style="position:absolute;margin-left:107.470673pt;margin-top:686.697266pt;width:429.55pt;height:15.3pt;mso-position-horizontal-relative:page;mso-position-vertical-relative:page;z-index:-15777280" type="#_x0000_t202" id="docshape20" filled="false" stroked="false">
            <v:textbox inset="0,0,0,0">
              <w:txbxContent>
                <w:p>
                  <w:pPr>
                    <w:pStyle w:val="BodyText"/>
                  </w:pPr>
                  <w:r>
                    <w:rPr/>
                    <w:t>For</w:t>
                  </w:r>
                  <w:r>
                    <w:rPr>
                      <w:spacing w:val="-2"/>
                    </w:rPr>
                    <w:t> </w:t>
                  </w:r>
                  <w:r>
                    <w:rPr/>
                    <w:t>more</w:t>
                  </w:r>
                  <w:r>
                    <w:rPr>
                      <w:spacing w:val="-2"/>
                    </w:rPr>
                    <w:t> </w:t>
                  </w:r>
                  <w:r>
                    <w:rPr/>
                    <w:t>information,</w:t>
                  </w:r>
                  <w:r>
                    <w:rPr>
                      <w:spacing w:val="-1"/>
                    </w:rPr>
                    <w:t> </w:t>
                  </w:r>
                  <w:r>
                    <w:rPr/>
                    <w:t>visit:</w:t>
                  </w:r>
                  <w:r>
                    <w:rPr>
                      <w:spacing w:val="-2"/>
                    </w:rPr>
                    <w:t> </w:t>
                  </w:r>
                  <w:hyperlink r:id="rId6">
                    <w:r>
                      <w:rPr>
                        <w:color w:val="0000FF"/>
                      </w:rPr>
                      <w:t>www.npsot.org/wp/boerne</w:t>
                    </w:r>
                  </w:hyperlink>
                  <w:r>
                    <w:rPr>
                      <w:color w:val="0000FF"/>
                      <w:spacing w:val="-1"/>
                    </w:rPr>
                    <w:t> </w:t>
                  </w:r>
                  <w:r>
                    <w:rPr/>
                    <w:t>or</w:t>
                  </w:r>
                  <w:r>
                    <w:rPr>
                      <w:spacing w:val="-1"/>
                    </w:rPr>
                    <w:t> </w:t>
                  </w:r>
                  <w:r>
                    <w:rPr/>
                    <w:t>call</w:t>
                  </w:r>
                  <w:r>
                    <w:rPr>
                      <w:spacing w:val="-2"/>
                    </w:rPr>
                    <w:t> </w:t>
                  </w:r>
                  <w:r>
                    <w:rPr/>
                    <w:t>Suzanne</w:t>
                  </w:r>
                  <w:r>
                    <w:rPr>
                      <w:spacing w:val="-2"/>
                    </w:rPr>
                    <w:t> </w:t>
                  </w:r>
                  <w:r>
                    <w:rPr/>
                    <w:t>at</w:t>
                  </w:r>
                  <w:r>
                    <w:rPr>
                      <w:spacing w:val="-1"/>
                    </w:rPr>
                    <w:t> </w:t>
                  </w:r>
                  <w:r>
                    <w:rPr/>
                    <w:t>830-249-</w:t>
                  </w:r>
                  <w:r>
                    <w:rPr>
                      <w:spacing w:val="-2"/>
                    </w:rPr>
                    <w:t>8240.</w:t>
                  </w:r>
                </w:p>
              </w:txbxContent>
            </v:textbox>
            <w10:wrap type="none"/>
          </v:shape>
        </w:pict>
      </w:r>
    </w:p>
    <w:sectPr>
      <w:type w:val="continuous"/>
      <w:pgSz w:w="12240" w:h="15840"/>
      <w:pgMar w:top="14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6"/>
      <w:ind w:left="20"/>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aplesforBoerne@aol.com" TargetMode="External"/><Relationship Id="rId6" Type="http://schemas.openxmlformats.org/officeDocument/2006/relationships/hyperlink" Target="http://www.npsot.org/wp/boer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Butler</dc:creator>
  <dcterms:created xsi:type="dcterms:W3CDTF">2024-03-24T21:57:27Z</dcterms:created>
  <dcterms:modified xsi:type="dcterms:W3CDTF">2024-03-24T21:57:27Z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Word</vt:lpwstr>
  </property>
  <property fmtid="{D5CDD505-2E9C-101B-9397-08002B2CF9AE}" pid="4" name="LastSaved">
    <vt:filetime>2024-03-24T00:00:00Z</vt:filetime>
  </property>
  <property fmtid="{D5CDD505-2E9C-101B-9397-08002B2CF9AE}" pid="5" name="Producer">
    <vt:lpwstr>macOS Version 12.4 (Build 21F79) Quartz PDFContext</vt:lpwstr>
  </property>
</Properties>
</file>